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B9" w:rsidRDefault="008F54B9" w:rsidP="008F54B9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6183008" r:id="rId7"/>
        </w:object>
      </w:r>
    </w:p>
    <w:p w:rsidR="008F54B9" w:rsidRDefault="008F54B9" w:rsidP="008F54B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8F54B9" w:rsidRDefault="008F54B9" w:rsidP="008F54B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8F54B9" w:rsidRDefault="008F54B9" w:rsidP="008F54B9">
      <w:pPr>
        <w:jc w:val="center"/>
        <w:outlineLvl w:val="0"/>
        <w:rPr>
          <w:sz w:val="28"/>
          <w:szCs w:val="28"/>
          <w:lang w:val="uk-UA"/>
        </w:rPr>
      </w:pPr>
    </w:p>
    <w:p w:rsidR="008F54B9" w:rsidRDefault="008F54B9" w:rsidP="008F54B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Проект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86B31" w:rsidRDefault="00586B31" w:rsidP="00586B31">
      <w:pPr>
        <w:pStyle w:val="2"/>
        <w:ind w:right="2619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Про затвердження проекту землеустрою щодо відведення земельної ділянки</w:t>
      </w:r>
      <w:r>
        <w:rPr>
          <w:rFonts w:eastAsia="Calibri"/>
          <w:lang w:val="uk-UA"/>
        </w:rPr>
        <w:t xml:space="preserve"> </w:t>
      </w:r>
      <w:r w:rsidR="00DB6D98" w:rsidRPr="00DB6D98">
        <w:rPr>
          <w:sz w:val="28"/>
          <w:szCs w:val="28"/>
          <w:lang w:val="uk-UA"/>
        </w:rPr>
        <w:t xml:space="preserve">для  </w:t>
      </w:r>
      <w:r w:rsidR="00DB6D98" w:rsidRPr="00DB6D98">
        <w:rPr>
          <w:color w:val="000000"/>
          <w:sz w:val="28"/>
          <w:szCs w:val="28"/>
          <w:shd w:val="clear" w:color="auto" w:fill="FFFFFF"/>
          <w:lang w:val="uk-UA"/>
        </w:rPr>
        <w:t>розміщення та експлуатації основних підсобних і допоміжних будівель та споруд технічної інфраструктури ( виробництва та розподілення газу , постачання пари та гарячої води, збирання, очищення та розподілення води)</w:t>
      </w:r>
      <w:r w:rsidR="00676B57" w:rsidRPr="00676B57">
        <w:rPr>
          <w:sz w:val="28"/>
          <w:szCs w:val="28"/>
          <w:lang w:val="uk-UA"/>
        </w:rPr>
        <w:t xml:space="preserve"> </w:t>
      </w:r>
      <w:r w:rsidR="00676B57" w:rsidRPr="009469C7">
        <w:rPr>
          <w:sz w:val="28"/>
          <w:szCs w:val="28"/>
          <w:lang w:val="uk-UA"/>
        </w:rPr>
        <w:t>для будівництва артезіанської скважини</w:t>
      </w:r>
      <w:bookmarkStart w:id="0" w:name="_GoBack"/>
      <w:bookmarkEnd w:id="0"/>
      <w:r w:rsidR="00E9442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6B31" w:rsidRDefault="00586B31" w:rsidP="00586B31">
      <w:pPr>
        <w:pStyle w:val="2"/>
        <w:rPr>
          <w:rFonts w:eastAsia="Calibri"/>
          <w:sz w:val="28"/>
          <w:lang w:val="uk-UA"/>
        </w:rPr>
      </w:pPr>
    </w:p>
    <w:p w:rsidR="00586B31" w:rsidRDefault="00586B31" w:rsidP="00586B31">
      <w:pPr>
        <w:pStyle w:val="2"/>
        <w:ind w:firstLine="708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Розглянувши проект відведення земельної ділянки </w:t>
      </w:r>
      <w:r w:rsidR="00E9442D">
        <w:rPr>
          <w:rFonts w:eastAsia="Calibri"/>
          <w:sz w:val="28"/>
          <w:lang w:val="uk-UA"/>
        </w:rPr>
        <w:t xml:space="preserve">виготовлений     ТОВ « </w:t>
      </w:r>
      <w:proofErr w:type="spellStart"/>
      <w:r w:rsidR="00E9442D">
        <w:rPr>
          <w:rFonts w:eastAsia="Calibri"/>
          <w:sz w:val="28"/>
          <w:lang w:val="uk-UA"/>
        </w:rPr>
        <w:t>Укргеоземпроект»</w:t>
      </w:r>
      <w:r>
        <w:rPr>
          <w:rFonts w:eastAsia="Calibri"/>
          <w:sz w:val="28"/>
          <w:lang w:val="uk-UA"/>
        </w:rPr>
        <w:t>та</w:t>
      </w:r>
      <w:proofErr w:type="spellEnd"/>
      <w:r>
        <w:rPr>
          <w:rFonts w:eastAsia="Calibri"/>
          <w:sz w:val="28"/>
          <w:lang w:val="uk-UA"/>
        </w:rPr>
        <w:t xml:space="preserve"> керуючись </w:t>
      </w:r>
      <w:proofErr w:type="spellStart"/>
      <w:r>
        <w:rPr>
          <w:rFonts w:eastAsia="Calibri"/>
          <w:sz w:val="28"/>
          <w:lang w:val="uk-UA"/>
        </w:rPr>
        <w:t>ст</w:t>
      </w:r>
      <w:proofErr w:type="spellEnd"/>
      <w:r>
        <w:rPr>
          <w:rFonts w:eastAsia="Calibri"/>
          <w:sz w:val="28"/>
          <w:lang w:val="uk-UA"/>
        </w:rPr>
        <w:t xml:space="preserve">аттями 12, 83, 122 Земельного кодексу України, Законом України «Про землеустрій», ст. 26, п. 34 Закону України «Про місцеве самоврядування в Україні», Постановою Кабінету Міністрів України «Про затвердження Порядку проведення інвентаризації земель» від 23 травня 2012 року №513 та здійснення контролю за використанням і охороною земель сільської ради, сільська рада </w:t>
      </w:r>
    </w:p>
    <w:p w:rsidR="00586B31" w:rsidRDefault="00586B31" w:rsidP="00586B31">
      <w:pPr>
        <w:pStyle w:val="2"/>
        <w:rPr>
          <w:rFonts w:eastAsia="Calibri"/>
          <w:sz w:val="28"/>
          <w:lang w:val="uk-UA"/>
        </w:rPr>
      </w:pPr>
    </w:p>
    <w:p w:rsidR="00586B31" w:rsidRDefault="00586B31" w:rsidP="00586B31">
      <w:pPr>
        <w:pStyle w:val="2"/>
        <w:jc w:val="center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В И Р І Ш И Л А :</w:t>
      </w:r>
    </w:p>
    <w:p w:rsidR="00586B31" w:rsidRDefault="00586B31" w:rsidP="00586B31">
      <w:pPr>
        <w:pStyle w:val="2"/>
        <w:rPr>
          <w:rFonts w:eastAsia="Calibri"/>
          <w:sz w:val="28"/>
          <w:lang w:val="uk-UA"/>
        </w:rPr>
      </w:pPr>
    </w:p>
    <w:p w:rsidR="00DB6D98" w:rsidRPr="00E9442D" w:rsidRDefault="00DB6D98" w:rsidP="00E9442D">
      <w:pPr>
        <w:jc w:val="both"/>
        <w:rPr>
          <w:sz w:val="28"/>
          <w:lang w:val="uk-UA"/>
        </w:rPr>
      </w:pPr>
      <w:r w:rsidRPr="00E9442D">
        <w:rPr>
          <w:sz w:val="28"/>
          <w:lang w:val="uk-UA"/>
        </w:rPr>
        <w:t xml:space="preserve">1.Затвердити проект землеустрою щодо відведення в постійне користування Шевченківській сільській раді   </w:t>
      </w:r>
      <w:r w:rsidRPr="00E9442D">
        <w:rPr>
          <w:sz w:val="28"/>
          <w:szCs w:val="28"/>
          <w:lang w:val="uk-UA"/>
        </w:rPr>
        <w:t xml:space="preserve">для  </w:t>
      </w:r>
      <w:r w:rsidRPr="00E9442D">
        <w:rPr>
          <w:color w:val="000000"/>
          <w:sz w:val="28"/>
          <w:szCs w:val="28"/>
          <w:shd w:val="clear" w:color="auto" w:fill="FFFFFF"/>
          <w:lang w:val="uk-UA"/>
        </w:rPr>
        <w:t>розміщення та експлуатації основних підсобних і допоміжних будівель та споруд технічної інфраструктури ( виробництва та розподілення газу , постачання пари та гарячої води, збирання, очищення та розподілення води)</w:t>
      </w:r>
      <w:r w:rsidR="009469C7" w:rsidRPr="009469C7">
        <w:rPr>
          <w:lang w:val="uk-UA"/>
        </w:rPr>
        <w:t xml:space="preserve"> </w:t>
      </w:r>
      <w:r w:rsidR="009469C7">
        <w:rPr>
          <w:lang w:val="uk-UA"/>
        </w:rPr>
        <w:t>(</w:t>
      </w:r>
      <w:r w:rsidR="009469C7" w:rsidRPr="009469C7">
        <w:rPr>
          <w:sz w:val="28"/>
          <w:szCs w:val="28"/>
          <w:lang w:val="uk-UA"/>
        </w:rPr>
        <w:t xml:space="preserve">для будівництва артезіанської </w:t>
      </w:r>
      <w:proofErr w:type="spellStart"/>
      <w:r w:rsidR="009469C7" w:rsidRPr="009469C7">
        <w:rPr>
          <w:sz w:val="28"/>
          <w:szCs w:val="28"/>
          <w:lang w:val="uk-UA"/>
        </w:rPr>
        <w:t>скважини</w:t>
      </w:r>
      <w:proofErr w:type="spellEnd"/>
      <w:r w:rsidR="009469C7">
        <w:rPr>
          <w:lang w:val="uk-UA"/>
        </w:rPr>
        <w:t>)</w:t>
      </w:r>
      <w:r w:rsidRPr="00E9442D">
        <w:rPr>
          <w:color w:val="000000"/>
          <w:sz w:val="28"/>
          <w:szCs w:val="28"/>
          <w:shd w:val="clear" w:color="auto" w:fill="FFFFFF"/>
          <w:lang w:val="uk-UA"/>
        </w:rPr>
        <w:t xml:space="preserve"> земельну ділянку площею 0,2679га </w:t>
      </w:r>
      <w:r w:rsidRPr="00E9442D">
        <w:rPr>
          <w:sz w:val="28"/>
          <w:lang w:val="uk-UA"/>
        </w:rPr>
        <w:t xml:space="preserve"> </w:t>
      </w:r>
      <w:r w:rsidRPr="00E9442D">
        <w:rPr>
          <w:sz w:val="28"/>
          <w:szCs w:val="28"/>
          <w:lang w:val="uk-UA"/>
        </w:rPr>
        <w:t>села Шевченкове</w:t>
      </w:r>
      <w:r w:rsidRPr="00E9442D">
        <w:rPr>
          <w:sz w:val="28"/>
          <w:lang w:val="uk-UA"/>
        </w:rPr>
        <w:t xml:space="preserve">  по вулиці Вокзальна,25 в селі Шевченкове   Броварського району Київської області,  </w:t>
      </w:r>
      <w:r w:rsidRPr="00E9442D">
        <w:rPr>
          <w:sz w:val="28"/>
          <w:szCs w:val="28"/>
          <w:lang w:val="uk-UA"/>
        </w:rPr>
        <w:t>за рахунок земель громадських забудов</w:t>
      </w:r>
      <w:r w:rsidRPr="00E9442D">
        <w:rPr>
          <w:sz w:val="28"/>
          <w:lang w:val="uk-UA"/>
        </w:rPr>
        <w:t xml:space="preserve">. </w:t>
      </w:r>
    </w:p>
    <w:p w:rsidR="00586B31" w:rsidRDefault="00586B31" w:rsidP="00DB6D98">
      <w:pPr>
        <w:pStyle w:val="a3"/>
        <w:ind w:left="36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Кадастровий номер земельної ділянки </w:t>
      </w:r>
      <w:r w:rsidR="00DB6D98">
        <w:rPr>
          <w:sz w:val="28"/>
          <w:lang w:val="uk-UA"/>
        </w:rPr>
        <w:t>3221289501:01:</w:t>
      </w:r>
      <w:r>
        <w:rPr>
          <w:sz w:val="28"/>
          <w:lang w:val="uk-UA"/>
        </w:rPr>
        <w:t>.</w:t>
      </w:r>
    </w:p>
    <w:p w:rsidR="00586B31" w:rsidRDefault="00586B31" w:rsidP="00586B31">
      <w:pPr>
        <w:pStyle w:val="2"/>
        <w:rPr>
          <w:rFonts w:eastAsia="Calibri"/>
          <w:sz w:val="28"/>
          <w:lang w:val="uk-UA"/>
        </w:rPr>
      </w:pPr>
    </w:p>
    <w:p w:rsidR="00676B57" w:rsidRPr="00676B57" w:rsidRDefault="00E9442D" w:rsidP="00676B5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 w:rsidR="00586B31">
        <w:rPr>
          <w:sz w:val="28"/>
          <w:lang w:val="uk-UA"/>
        </w:rPr>
        <w:t xml:space="preserve">Контроль за виконання даного рішення покласти на постійну комісію </w:t>
      </w:r>
      <w:r w:rsidR="00676B57" w:rsidRPr="00676B57">
        <w:rPr>
          <w:sz w:val="28"/>
          <w:szCs w:val="28"/>
          <w:lang w:val="uk-UA"/>
        </w:rPr>
        <w:t>з агропромислового комплексу, земельних</w:t>
      </w:r>
      <w:r w:rsidR="00676B57">
        <w:rPr>
          <w:sz w:val="28"/>
          <w:szCs w:val="28"/>
          <w:lang w:val="uk-UA"/>
        </w:rPr>
        <w:t xml:space="preserve"> ресурсів, соціального розвитку </w:t>
      </w:r>
      <w:r w:rsidR="00676B57" w:rsidRPr="00676B57">
        <w:rPr>
          <w:sz w:val="28"/>
          <w:szCs w:val="28"/>
          <w:lang w:val="uk-UA"/>
        </w:rPr>
        <w:t>села, екології, питань комунальної власності</w:t>
      </w:r>
      <w:r w:rsidR="00676B57">
        <w:rPr>
          <w:sz w:val="28"/>
          <w:szCs w:val="28"/>
          <w:lang w:val="uk-UA"/>
        </w:rPr>
        <w:t>.</w:t>
      </w:r>
    </w:p>
    <w:p w:rsidR="00586B31" w:rsidRDefault="00586B31" w:rsidP="00586B31">
      <w:pPr>
        <w:rPr>
          <w:lang w:val="uk-UA"/>
        </w:rPr>
      </w:pPr>
    </w:p>
    <w:p w:rsidR="00676B57" w:rsidRDefault="00676B57" w:rsidP="00586B31">
      <w:pPr>
        <w:rPr>
          <w:lang w:val="uk-UA"/>
        </w:rPr>
      </w:pPr>
    </w:p>
    <w:p w:rsidR="00676B57" w:rsidRDefault="00676B57" w:rsidP="00586B31">
      <w:pPr>
        <w:rPr>
          <w:lang w:val="uk-UA"/>
        </w:rPr>
      </w:pPr>
    </w:p>
    <w:p w:rsidR="00676B57" w:rsidRDefault="00676B57" w:rsidP="00586B31">
      <w:pPr>
        <w:rPr>
          <w:lang w:val="uk-UA"/>
        </w:rPr>
      </w:pPr>
    </w:p>
    <w:p w:rsidR="00676B57" w:rsidRPr="00676B57" w:rsidRDefault="00676B57" w:rsidP="00586B31">
      <w:pPr>
        <w:rPr>
          <w:sz w:val="28"/>
          <w:szCs w:val="28"/>
          <w:lang w:val="uk-UA"/>
        </w:rPr>
      </w:pPr>
      <w:r w:rsidRPr="00676B57">
        <w:rPr>
          <w:sz w:val="28"/>
          <w:szCs w:val="28"/>
          <w:lang w:val="uk-UA"/>
        </w:rPr>
        <w:t>Сільський голова                                             В.М.Йовенко</w:t>
      </w:r>
    </w:p>
    <w:p w:rsidR="00676B57" w:rsidRPr="00676B57" w:rsidRDefault="00676B57">
      <w:pPr>
        <w:rPr>
          <w:lang w:val="uk-UA"/>
        </w:rPr>
      </w:pPr>
      <w:r w:rsidRPr="00676B57">
        <w:rPr>
          <w:lang w:val="uk-UA"/>
        </w:rPr>
        <w:t>С.Шевченкове</w:t>
      </w:r>
    </w:p>
    <w:p w:rsidR="00676B57" w:rsidRPr="00676B57" w:rsidRDefault="00676B57">
      <w:pPr>
        <w:rPr>
          <w:lang w:val="uk-UA"/>
        </w:rPr>
      </w:pPr>
      <w:r w:rsidRPr="00676B57">
        <w:rPr>
          <w:lang w:val="uk-UA"/>
        </w:rPr>
        <w:t>_______2017року</w:t>
      </w:r>
    </w:p>
    <w:p w:rsidR="00676B57" w:rsidRPr="00676B57" w:rsidRDefault="00676B57">
      <w:pPr>
        <w:rPr>
          <w:lang w:val="uk-UA"/>
        </w:rPr>
      </w:pPr>
      <w:r w:rsidRPr="00676B57">
        <w:rPr>
          <w:lang w:val="uk-UA"/>
        </w:rPr>
        <w:t>№_______УІІ</w:t>
      </w:r>
    </w:p>
    <w:sectPr w:rsidR="00676B57" w:rsidRPr="0067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6326"/>
    <w:multiLevelType w:val="hybridMultilevel"/>
    <w:tmpl w:val="D106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1"/>
    <w:rsid w:val="002D2B25"/>
    <w:rsid w:val="00586B31"/>
    <w:rsid w:val="00676B57"/>
    <w:rsid w:val="008F54B9"/>
    <w:rsid w:val="009469C7"/>
    <w:rsid w:val="00C93451"/>
    <w:rsid w:val="00DB6D98"/>
    <w:rsid w:val="00E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B31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B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586B31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86B31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B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B31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B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586B31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86B31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B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2017-05-11T11:43:00Z</dcterms:created>
  <dcterms:modified xsi:type="dcterms:W3CDTF">2017-05-13T08:17:00Z</dcterms:modified>
</cp:coreProperties>
</file>