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6DB0" w:rsidRDefault="00DC6DB0" w:rsidP="00DC6DB0">
      <w:pPr>
        <w:pStyle w:val="a3"/>
      </w:pPr>
      <w: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Document.8" ShapeID="_x0000_i1025" DrawAspect="Content" ObjectID="_1548256136" r:id="rId7"/>
        </w:object>
      </w:r>
    </w:p>
    <w:p w:rsidR="00DC6DB0" w:rsidRDefault="00DC6DB0" w:rsidP="00DC6DB0">
      <w:pPr>
        <w:pStyle w:val="a3"/>
      </w:pPr>
    </w:p>
    <w:p w:rsidR="00DC6DB0" w:rsidRDefault="00DC6DB0" w:rsidP="00DC6DB0">
      <w:pPr>
        <w:pStyle w:val="a3"/>
      </w:pPr>
      <w:r>
        <w:t>Шевченківська сільська рада</w:t>
      </w:r>
    </w:p>
    <w:p w:rsidR="00DC6DB0" w:rsidRDefault="00DC6DB0" w:rsidP="00DC6DB0">
      <w:pPr>
        <w:pStyle w:val="a3"/>
      </w:pPr>
      <w:r>
        <w:t>Броварського району,  Київської області</w:t>
      </w:r>
    </w:p>
    <w:p w:rsidR="00DC6DB0" w:rsidRDefault="00DC6DB0" w:rsidP="00DC6DB0">
      <w:pPr>
        <w:pStyle w:val="a3"/>
      </w:pPr>
    </w:p>
    <w:p w:rsidR="00DC6DB0" w:rsidRDefault="00DC6DB0" w:rsidP="00DC6DB0">
      <w:pPr>
        <w:pStyle w:val="a3"/>
        <w:jc w:val="left"/>
      </w:pPr>
      <w:r>
        <w:t xml:space="preserve">                                                 Виконавчий комітет</w:t>
      </w:r>
    </w:p>
    <w:p w:rsidR="00DC6DB0" w:rsidRDefault="00DC6DB0" w:rsidP="00DC6DB0">
      <w:pPr>
        <w:pStyle w:val="a3"/>
      </w:pPr>
    </w:p>
    <w:p w:rsidR="00DC6DB0" w:rsidRDefault="00DC6DB0" w:rsidP="00DC6DB0">
      <w:pPr>
        <w:pStyle w:val="a3"/>
      </w:pPr>
      <w:r>
        <w:t xml:space="preserve">  Р І Ш Е Н </w:t>
      </w:r>
      <w:proofErr w:type="spellStart"/>
      <w:r>
        <w:t>Н</w:t>
      </w:r>
      <w:proofErr w:type="spellEnd"/>
      <w:r>
        <w:t xml:space="preserve"> Я</w:t>
      </w:r>
    </w:p>
    <w:p w:rsidR="00DC6DB0" w:rsidRDefault="00DC6DB0" w:rsidP="00DC6DB0">
      <w:pPr>
        <w:pStyle w:val="a3"/>
        <w:jc w:val="left"/>
      </w:pPr>
      <w:r>
        <w:t xml:space="preserve">від </w:t>
      </w:r>
      <w:r w:rsidR="00A719A5">
        <w:t>25</w:t>
      </w:r>
      <w:r>
        <w:t xml:space="preserve"> січня 2017 року                                                                     № </w:t>
      </w:r>
      <w:r w:rsidR="00A719A5">
        <w:t>07</w:t>
      </w:r>
      <w:r>
        <w:t xml:space="preserve"> </w:t>
      </w:r>
    </w:p>
    <w:p w:rsidR="00DC6DB0" w:rsidRDefault="00DC6DB0" w:rsidP="00DC6DB0">
      <w:pPr>
        <w:pStyle w:val="a3"/>
        <w:jc w:val="left"/>
      </w:pPr>
    </w:p>
    <w:p w:rsidR="00676BFC" w:rsidRDefault="00676BFC" w:rsidP="00676BFC">
      <w:pPr>
        <w:ind w:right="3754"/>
        <w:jc w:val="both"/>
        <w:rPr>
          <w:sz w:val="26"/>
          <w:szCs w:val="26"/>
        </w:rPr>
      </w:pPr>
      <w:r>
        <w:rPr>
          <w:sz w:val="26"/>
          <w:szCs w:val="26"/>
        </w:rPr>
        <w:t>Про затвердження Програми організації і проведення громадських та інших робіт тимчасового характеру у с. Шевченкове на 2017 рік</w:t>
      </w: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Відповідно до Законів України “Про місцеве самоврядування в Україні“, “Про зайнятість населення“, Порядку організації громадських та інших робіт тимчасового характеру, затвердженого постановою Кабінету Міністрів України від 20.03.2013 № 175, з метою додаткового стимулювання мотивації до праці, матеріальної підтримки безробітних та інших категорій осіб сільська рада ухвалила:</w:t>
      </w:r>
    </w:p>
    <w:p w:rsidR="00676BFC" w:rsidRDefault="00676BFC" w:rsidP="00676BFC">
      <w:pPr>
        <w:ind w:right="3754"/>
        <w:jc w:val="both"/>
        <w:rPr>
          <w:sz w:val="26"/>
          <w:szCs w:val="26"/>
        </w:rPr>
      </w:pPr>
      <w:r>
        <w:rPr>
          <w:sz w:val="26"/>
          <w:szCs w:val="26"/>
        </w:rPr>
        <w:t>1. Затвердити Програму організації і проведення громадських та інших робіт тимчасового характеру у с. Шевченкове на 2017 рік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(додається).</w:t>
      </w:r>
    </w:p>
    <w:p w:rsidR="00676BFC" w:rsidRDefault="00676BFC" w:rsidP="00676BFC">
      <w:pPr>
        <w:ind w:right="3754"/>
        <w:jc w:val="both"/>
        <w:rPr>
          <w:sz w:val="26"/>
          <w:szCs w:val="26"/>
        </w:rPr>
      </w:pPr>
      <w:r>
        <w:rPr>
          <w:sz w:val="26"/>
          <w:szCs w:val="26"/>
        </w:rPr>
        <w:t>2. Головним розпорядникам бюджетних коштів при формуванні сільського  бюджету с. Шевченкове на 2017 рік на відповідні роки передбачати кошти на виконання Програми організації і проведення громадських та інших робіт тимчасового характеру с. Шевченкове на 2017 рік</w:t>
      </w:r>
    </w:p>
    <w:p w:rsidR="00676BFC" w:rsidRDefault="00676BFC" w:rsidP="00676BFC">
      <w:pPr>
        <w:ind w:right="375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виконанням ухвали покласти на комісію з планування бюджету, фінансів та цін.</w:t>
      </w: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  <w:r>
        <w:rPr>
          <w:sz w:val="26"/>
          <w:szCs w:val="26"/>
        </w:rPr>
        <w:t>Сільський голова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 М. Йовенко</w:t>
      </w: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ind w:left="7080"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Додаток</w:t>
      </w: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Затверджено</w:t>
      </w:r>
    </w:p>
    <w:p w:rsidR="00676BFC" w:rsidRDefault="00676BFC" w:rsidP="00676B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Рішенням сільської      ради</w:t>
      </w:r>
    </w:p>
    <w:p w:rsidR="00676BFC" w:rsidRDefault="00676BFC" w:rsidP="00676B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від _____________ №_____</w:t>
      </w: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ПРОГРАМА </w:t>
      </w:r>
    </w:p>
    <w:p w:rsidR="00676BFC" w:rsidRDefault="00676BFC" w:rsidP="00676BFC">
      <w:pPr>
        <w:jc w:val="center"/>
        <w:rPr>
          <w:sz w:val="26"/>
          <w:szCs w:val="26"/>
        </w:rPr>
      </w:pPr>
      <w:r>
        <w:rPr>
          <w:sz w:val="26"/>
          <w:szCs w:val="26"/>
        </w:rPr>
        <w:t>організації і проведення громадських та інших робіт тимчасового характеру с. Шевченкове  на 2017 рік</w:t>
      </w:r>
    </w:p>
    <w:p w:rsidR="00676BFC" w:rsidRDefault="00676BFC" w:rsidP="00676BFC">
      <w:pPr>
        <w:jc w:val="center"/>
        <w:rPr>
          <w:sz w:val="26"/>
          <w:szCs w:val="26"/>
        </w:rPr>
      </w:pPr>
    </w:p>
    <w:p w:rsidR="00676BFC" w:rsidRDefault="00676BFC" w:rsidP="00676B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Загальні положення </w:t>
      </w:r>
    </w:p>
    <w:p w:rsidR="00676BFC" w:rsidRDefault="00676BFC" w:rsidP="00676BFC">
      <w:pPr>
        <w:jc w:val="center"/>
        <w:rPr>
          <w:b/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Програма організації і проведення громадських та інших робіт тимчасового характеру у с. Шевченкове  на 2017 рік (надалі – Програма) розроблена відповідно до Законів України “Про місцеве самоврядування в Україні“, “Про зайнятість населення“, Порядку організації громадських та інших робіт тимчасового характеру, затвердженого постановою Кабінету Міністрів України від 20.03.2013            № 175.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</w:p>
    <w:p w:rsidR="00676BFC" w:rsidRDefault="00676BFC" w:rsidP="00676B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Мета Програми</w:t>
      </w:r>
    </w:p>
    <w:p w:rsidR="00676BFC" w:rsidRDefault="00676BFC" w:rsidP="00676BFC">
      <w:pPr>
        <w:jc w:val="center"/>
        <w:rPr>
          <w:b/>
          <w:sz w:val="26"/>
          <w:szCs w:val="26"/>
        </w:rPr>
      </w:pP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Мета Програми – додаткове стимулювання мотивації до праці, матеріальна підтримка безробітних та інших категорій осіб.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</w:p>
    <w:p w:rsidR="00676BFC" w:rsidRDefault="00676BFC" w:rsidP="00676B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Фінансування Програми</w:t>
      </w:r>
    </w:p>
    <w:p w:rsidR="00676BFC" w:rsidRDefault="00676BFC" w:rsidP="00676BFC">
      <w:pPr>
        <w:jc w:val="center"/>
        <w:rPr>
          <w:b/>
          <w:sz w:val="26"/>
          <w:szCs w:val="26"/>
        </w:rPr>
      </w:pPr>
    </w:p>
    <w:p w:rsidR="00676BFC" w:rsidRDefault="00676BFC" w:rsidP="00676BFC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3.1. Фінансування Програми здійснюється за рахунок: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3.1.1. Коштів сільського бюджету с. Шевченкове.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3.1.2. Коштів Фонду загальнообов'язкового державного соціального страхування України на випадок безробіття (надалі - Фонд).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3.1.3. Коштів підприємств, організацій та установ.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Фінансування організації громадських робіт здійснюється пропорційно рівними частинами за рахунок сільського бюджету с. Шевченкове та Фонду (у частині організації таких робіт для безробітних).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 Фінансування організації робіт тимчасового характеру проводиться за рахунок коштів підприємств, установ та організацій.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</w:p>
    <w:p w:rsidR="00676BFC" w:rsidRDefault="00676BFC" w:rsidP="00676B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Заходи з виконання Програми</w:t>
      </w:r>
    </w:p>
    <w:p w:rsidR="00676BFC" w:rsidRDefault="00676BFC" w:rsidP="00676BFC">
      <w:pPr>
        <w:jc w:val="center"/>
        <w:rPr>
          <w:b/>
          <w:sz w:val="26"/>
          <w:szCs w:val="26"/>
        </w:rPr>
      </w:pP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Визначити, що видами громадських робіт за Програмою, які мають суспільно корисну спрямованість, відповідають потребам громадян с. Шевченкове і сприяють їхньому соціальному розвитку, є: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4.1.1. Благоустрій території.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4.1.5. Надання юридичних послуг.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4.1.6. Керування художньою самодіяльністю у громадських організаціях та об’єднаннях осіб з інвалідністю.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4.1.7. Надання соціальної допомоги щодо підтримки бездомного населення.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4.1.8. Надання соціальної та юридичної допомоги щодо підтримки переселенців з окупованих територій та місць проведення антитерористичної операції.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4.1.9. Надання послуг з психологічної, юридичної, профорієнтаційної підтримки особам, звільненим з місць позбавлення волі.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 Підприємства, установи та організації укладають договір з Центром зайнятості та організовують прийом і забезпечення роботою скерованих безробітних осіб для виконання громадських робіт.</w:t>
      </w:r>
    </w:p>
    <w:p w:rsidR="00676BFC" w:rsidRDefault="00676BFC" w:rsidP="00676BFC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4.3. На осіб, які беруть участь у громадських та інших роботах тимчасового характеру, поширюються державні соціальні гарантії, передбачені законодавством про працю та зайнятість населення, а також загальнообов'язкове державне соціальне страхування.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4.4. З особами, які беруть участь у громадських роботах, підприємства, установи та організації укладають у письмовій формі трудові договори на строк, що сумарно протягом одного року не може перевищувати 180 календарних днів.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Підприємства, установи та організації щомісячно звітують про обсяги виконаних громадських робіт перед </w:t>
      </w:r>
      <w:r w:rsidR="00773B8A">
        <w:rPr>
          <w:sz w:val="26"/>
          <w:szCs w:val="26"/>
        </w:rPr>
        <w:t>Шевченківською сільською</w:t>
      </w:r>
      <w:r>
        <w:rPr>
          <w:sz w:val="26"/>
          <w:szCs w:val="26"/>
        </w:rPr>
        <w:t xml:space="preserve"> радою та центром зайнятості.</w:t>
      </w: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Секретар ради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В. </w:t>
      </w:r>
      <w:r w:rsidR="00773B8A">
        <w:rPr>
          <w:sz w:val="26"/>
          <w:szCs w:val="26"/>
        </w:rPr>
        <w:t>Тесля</w:t>
      </w:r>
    </w:p>
    <w:p w:rsidR="00676BFC" w:rsidRDefault="00676BFC" w:rsidP="00676BFC">
      <w:pPr>
        <w:jc w:val="both"/>
        <w:rPr>
          <w:sz w:val="26"/>
          <w:szCs w:val="26"/>
        </w:rPr>
      </w:pPr>
    </w:p>
    <w:p w:rsidR="00AE5499" w:rsidRPr="00676BFC" w:rsidRDefault="00AE5499">
      <w:pPr>
        <w:rPr>
          <w:lang w:val="ru-RU"/>
        </w:rPr>
      </w:pPr>
    </w:p>
    <w:sectPr w:rsidR="00AE5499" w:rsidRPr="0067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10"/>
    <w:rsid w:val="00246FB4"/>
    <w:rsid w:val="00676BFC"/>
    <w:rsid w:val="00773B8A"/>
    <w:rsid w:val="007F614C"/>
    <w:rsid w:val="00A719A5"/>
    <w:rsid w:val="00AE5499"/>
    <w:rsid w:val="00B65C10"/>
    <w:rsid w:val="00D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DB0"/>
    <w:pPr>
      <w:suppressAutoHyphens w:val="0"/>
      <w:jc w:val="center"/>
    </w:pPr>
    <w:rPr>
      <w:sz w:val="28"/>
      <w:lang w:eastAsia="ru-RU"/>
    </w:rPr>
  </w:style>
  <w:style w:type="character" w:customStyle="1" w:styleId="a4">
    <w:name w:val="Название Знак"/>
    <w:basedOn w:val="a0"/>
    <w:link w:val="a3"/>
    <w:rsid w:val="00DC6D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4C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DB0"/>
    <w:pPr>
      <w:suppressAutoHyphens w:val="0"/>
      <w:jc w:val="center"/>
    </w:pPr>
    <w:rPr>
      <w:sz w:val="28"/>
      <w:lang w:eastAsia="ru-RU"/>
    </w:rPr>
  </w:style>
  <w:style w:type="character" w:customStyle="1" w:styleId="a4">
    <w:name w:val="Название Знак"/>
    <w:basedOn w:val="a0"/>
    <w:link w:val="a3"/>
    <w:rsid w:val="00DC6D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4C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C235-5BC5-4AAF-A8BF-1989F5AD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2771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</cp:lastModifiedBy>
  <cp:revision>2</cp:revision>
  <cp:lastPrinted>2017-01-26T12:49:00Z</cp:lastPrinted>
  <dcterms:created xsi:type="dcterms:W3CDTF">2017-02-10T16:22:00Z</dcterms:created>
  <dcterms:modified xsi:type="dcterms:W3CDTF">2017-02-10T16:22:00Z</dcterms:modified>
</cp:coreProperties>
</file>